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682A0C" w:rsidRDefault="00B5216F" w:rsidP="00765645">
      <w:pPr>
        <w:pStyle w:val="Title"/>
        <w:rPr>
          <w:sz w:val="28"/>
          <w:szCs w:val="28"/>
        </w:rPr>
      </w:pPr>
      <w:r w:rsidRPr="00682A0C">
        <w:rPr>
          <w:sz w:val="28"/>
          <w:szCs w:val="28"/>
        </w:rPr>
        <w:t xml:space="preserve">DOKUMENT KONSULTIMI </w:t>
      </w:r>
      <w:r w:rsidR="00682A0C" w:rsidRPr="00682A0C">
        <w:rPr>
          <w:sz w:val="28"/>
          <w:szCs w:val="28"/>
        </w:rPr>
        <w:t xml:space="preserve">PËR  </w:t>
      </w:r>
      <w:r w:rsidR="00F51C7E" w:rsidRPr="00F51C7E">
        <w:rPr>
          <w:sz w:val="28"/>
          <w:szCs w:val="28"/>
        </w:rPr>
        <w:t>RREGULLORE</w:t>
      </w:r>
      <w:r w:rsidR="00F51C7E">
        <w:rPr>
          <w:sz w:val="28"/>
          <w:szCs w:val="28"/>
        </w:rPr>
        <w:t>N</w:t>
      </w:r>
      <w:r w:rsidR="00F51C7E" w:rsidRPr="00F51C7E">
        <w:rPr>
          <w:sz w:val="28"/>
          <w:szCs w:val="28"/>
        </w:rPr>
        <w:t xml:space="preserve"> NR.XX/2018 PËR ORGANIZIMIN E BRENDSHËM DHE SISTEMATIZIMIN E VENDEVE TË PUNËS TË MINISTRISË SË TREGTISË DHE INDUSTRISË</w:t>
      </w:r>
    </w:p>
    <w:p w:rsidR="00B5216F" w:rsidRPr="00682A0C" w:rsidRDefault="00B5216F" w:rsidP="006B4DA3">
      <w:pPr>
        <w:spacing w:before="240" w:after="120" w:line="312" w:lineRule="auto"/>
        <w:jc w:val="center"/>
        <w:rPr>
          <w:rFonts w:ascii="Times New Roman" w:hAnsi="Times New Roman"/>
          <w:sz w:val="28"/>
          <w:szCs w:val="28"/>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29577C">
      <w:pPr>
        <w:spacing w:before="240" w:after="120" w:line="312" w:lineRule="auto"/>
        <w:rPr>
          <w:rFonts w:ascii="Times New Roman" w:hAnsi="Times New Roman"/>
          <w:sz w:val="24"/>
          <w:szCs w:val="24"/>
        </w:rPr>
      </w:pPr>
    </w:p>
    <w:p w:rsidR="0029577C" w:rsidRPr="00BA57A6" w:rsidRDefault="0029577C" w:rsidP="0029577C">
      <w:pPr>
        <w:spacing w:before="240" w:after="120" w:line="312" w:lineRule="auto"/>
        <w:rPr>
          <w:rFonts w:ascii="Times New Roman" w:hAnsi="Times New Roman"/>
          <w:sz w:val="24"/>
          <w:szCs w:val="24"/>
        </w:rPr>
      </w:pPr>
    </w:p>
    <w:p w:rsidR="00952BAF" w:rsidRPr="00BA57A6" w:rsidRDefault="00B5216F" w:rsidP="00682A0C">
      <w:pPr>
        <w:pStyle w:val="Title"/>
      </w:pPr>
      <w:r w:rsidRPr="00952BAF">
        <w:lastRenderedPageBreak/>
        <w:t>Përmbledhje e shkurtër</w:t>
      </w:r>
      <w:r w:rsidR="00FD72F5">
        <w:t xml:space="preserve"> </w:t>
      </w:r>
      <w:r w:rsidR="00682A0C" w:rsidRPr="00682A0C">
        <w:t xml:space="preserve">për </w:t>
      </w:r>
      <w:r w:rsidR="00903BA9" w:rsidRPr="00903BA9">
        <w:t>Rregullore</w:t>
      </w:r>
      <w:r w:rsidR="00903BA9">
        <w:t>n</w:t>
      </w:r>
      <w:r w:rsidR="00903BA9" w:rsidRPr="00903BA9">
        <w:t xml:space="preserve"> NR.XX/2018 Për Organizimin e Brendshëm dhe Sistematizimin e Vendeve të Punës të Ministrisë së Tregtisë dhe Industrisë</w:t>
      </w:r>
    </w:p>
    <w:p w:rsidR="00952BAF" w:rsidRDefault="00952BAF" w:rsidP="005E09E1">
      <w:pPr>
        <w:pStyle w:val="Title"/>
        <w:jc w:val="both"/>
        <w:rPr>
          <w:b w:val="0"/>
        </w:rPr>
      </w:pPr>
    </w:p>
    <w:p w:rsidR="00952BAF" w:rsidRDefault="00952BAF" w:rsidP="005E09E1">
      <w:pPr>
        <w:pStyle w:val="Title"/>
        <w:jc w:val="both"/>
      </w:pPr>
    </w:p>
    <w:p w:rsidR="00952BAF" w:rsidRDefault="00952BAF" w:rsidP="005E09E1">
      <w:pPr>
        <w:pStyle w:val="Title"/>
        <w:jc w:val="both"/>
        <w:rPr>
          <w:i/>
        </w:rPr>
      </w:pPr>
      <w:r w:rsidRPr="00952BAF">
        <w:rPr>
          <w:i/>
        </w:rPr>
        <w:t>Problemet kryesore të cilat i adreson politika</w:t>
      </w:r>
    </w:p>
    <w:p w:rsidR="00B86BBE" w:rsidRDefault="00B86BBE" w:rsidP="005E09E1">
      <w:pPr>
        <w:pStyle w:val="Title"/>
        <w:jc w:val="both"/>
        <w:rPr>
          <w:b w:val="0"/>
        </w:rPr>
      </w:pPr>
    </w:p>
    <w:p w:rsidR="000A4B3A" w:rsidRDefault="001647AE" w:rsidP="000A4B3A">
      <w:pPr>
        <w:jc w:val="both"/>
      </w:pPr>
      <w:r>
        <w:rPr>
          <w:rFonts w:ascii="Times New Roman" w:hAnsi="Times New Roman"/>
          <w:sz w:val="24"/>
          <w:szCs w:val="24"/>
        </w:rPr>
        <w:t>Draft</w:t>
      </w:r>
      <w:bookmarkStart w:id="1" w:name="_GoBack"/>
      <w:bookmarkEnd w:id="1"/>
      <w:r w:rsidR="00AA3BDF" w:rsidRPr="00AA3BDF">
        <w:rPr>
          <w:rFonts w:ascii="Times New Roman" w:hAnsi="Times New Roman"/>
          <w:sz w:val="24"/>
          <w:szCs w:val="24"/>
        </w:rPr>
        <w:t xml:space="preserve"> Rregullorja ka për qëllim përcaktimin e organizimit të brendshëm</w:t>
      </w:r>
      <w:r w:rsidR="00AA3BDF" w:rsidRPr="00AA3BDF">
        <w:t xml:space="preserve"> </w:t>
      </w:r>
      <w:r w:rsidR="00AA3BDF" w:rsidRPr="00AA3BDF">
        <w:rPr>
          <w:rFonts w:ascii="Times New Roman" w:hAnsi="Times New Roman"/>
          <w:sz w:val="24"/>
          <w:szCs w:val="24"/>
        </w:rPr>
        <w:t>të Ministrisë së Tregtisë dhe Industrisë</w:t>
      </w:r>
      <w:r w:rsidR="00AA3BDF">
        <w:rPr>
          <w:rFonts w:ascii="Times New Roman" w:hAnsi="Times New Roman"/>
          <w:sz w:val="24"/>
          <w:szCs w:val="24"/>
        </w:rPr>
        <w:t>.</w:t>
      </w:r>
      <w:r w:rsidR="00AA3BDF" w:rsidRPr="00AA3BDF">
        <w:t xml:space="preserve"> </w:t>
      </w:r>
    </w:p>
    <w:p w:rsidR="00AA3BDF" w:rsidRDefault="00AA3BDF" w:rsidP="000A4B3A">
      <w:pPr>
        <w:jc w:val="both"/>
        <w:rPr>
          <w:rFonts w:ascii="Times New Roman" w:hAnsi="Times New Roman"/>
          <w:sz w:val="24"/>
          <w:szCs w:val="24"/>
        </w:rPr>
      </w:pPr>
      <w:r w:rsidRPr="00AA3BDF">
        <w:rPr>
          <w:rFonts w:ascii="Times New Roman" w:hAnsi="Times New Roman"/>
          <w:sz w:val="24"/>
          <w:szCs w:val="24"/>
        </w:rPr>
        <w:t>Projekt Rregullorja trajton organizimin e</w:t>
      </w:r>
      <w:r>
        <w:rPr>
          <w:rFonts w:ascii="Times New Roman" w:hAnsi="Times New Roman"/>
          <w:sz w:val="24"/>
          <w:szCs w:val="24"/>
        </w:rPr>
        <w:t xml:space="preserve"> brendshëm te</w:t>
      </w:r>
      <w:r w:rsidRPr="00AA3BDF">
        <w:rPr>
          <w:rFonts w:ascii="Times New Roman" w:hAnsi="Times New Roman"/>
          <w:sz w:val="24"/>
          <w:szCs w:val="24"/>
        </w:rPr>
        <w:t xml:space="preserve"> </w:t>
      </w:r>
      <w:r>
        <w:rPr>
          <w:rFonts w:ascii="Times New Roman" w:hAnsi="Times New Roman"/>
          <w:sz w:val="24"/>
          <w:szCs w:val="24"/>
        </w:rPr>
        <w:t>Agjencive,</w:t>
      </w:r>
      <w:r w:rsidRPr="00AA3BDF">
        <w:rPr>
          <w:rFonts w:ascii="Times New Roman" w:hAnsi="Times New Roman"/>
          <w:sz w:val="24"/>
          <w:szCs w:val="24"/>
        </w:rPr>
        <w:t xml:space="preserve"> departamenteve dhe divizioneve</w:t>
      </w:r>
      <w:r w:rsidR="000A4B3A" w:rsidRPr="000A4B3A">
        <w:t xml:space="preserve"> </w:t>
      </w:r>
      <w:r w:rsidR="000A4B3A" w:rsidRPr="000A4B3A">
        <w:rPr>
          <w:rFonts w:ascii="Times New Roman" w:hAnsi="Times New Roman"/>
          <w:sz w:val="24"/>
          <w:szCs w:val="24"/>
        </w:rPr>
        <w:t>të Ministrisë së Tregtisë dhe Industrisë.</w:t>
      </w:r>
      <w:r w:rsidRPr="00AA3BDF">
        <w:t xml:space="preserve"> </w:t>
      </w:r>
    </w:p>
    <w:p w:rsidR="004F0C3D" w:rsidRDefault="00903BA9" w:rsidP="00903BA9">
      <w:pPr>
        <w:jc w:val="both"/>
        <w:rPr>
          <w:rFonts w:ascii="Times New Roman" w:hAnsi="Times New Roman"/>
          <w:sz w:val="24"/>
          <w:szCs w:val="24"/>
        </w:rPr>
      </w:pPr>
      <w:r w:rsidRPr="00903BA9">
        <w:rPr>
          <w:rFonts w:ascii="Times New Roman" w:hAnsi="Times New Roman"/>
          <w:sz w:val="24"/>
          <w:szCs w:val="24"/>
        </w:rPr>
        <w:t xml:space="preserve">Kjo Draft rregullore është hartuar në bazë të legjislacionit në fuqi për administratën shtetërore dhe shërbimin civil, Rregullores 09/2012 për organizimin e brendshëm dhe sistematizimin e vendeve të punës. Gjithashtu gjatë hartimit të kësaj Draft Rregullore janë marrë parasysh rekomandimet dhe raportet e organizatave vendore dhe ndërkombëtare, obligimet që rrjedhin nga marrëveshja e Stabilizim </w:t>
      </w:r>
      <w:proofErr w:type="spellStart"/>
      <w:r w:rsidRPr="00903BA9">
        <w:rPr>
          <w:rFonts w:ascii="Times New Roman" w:hAnsi="Times New Roman"/>
          <w:sz w:val="24"/>
          <w:szCs w:val="24"/>
        </w:rPr>
        <w:t>Asociimit</w:t>
      </w:r>
      <w:proofErr w:type="spellEnd"/>
      <w:r w:rsidRPr="00903BA9">
        <w:rPr>
          <w:rFonts w:ascii="Times New Roman" w:hAnsi="Times New Roman"/>
          <w:sz w:val="24"/>
          <w:szCs w:val="24"/>
        </w:rPr>
        <w:t xml:space="preserve"> dhe Programi i Reformave Ekonomike.</w:t>
      </w:r>
    </w:p>
    <w:p w:rsidR="00B86BBE" w:rsidRPr="00B86BBE" w:rsidRDefault="00B86BBE" w:rsidP="005E09E1">
      <w:pPr>
        <w:pStyle w:val="Title"/>
        <w:jc w:val="both"/>
        <w:rPr>
          <w:b w:val="0"/>
        </w:rPr>
      </w:pPr>
    </w:p>
    <w:p w:rsidR="00952BAF" w:rsidRPr="00C6182B" w:rsidRDefault="00952BAF" w:rsidP="005E09E1">
      <w:pPr>
        <w:pStyle w:val="Title"/>
        <w:jc w:val="both"/>
        <w:rPr>
          <w:i/>
        </w:rPr>
      </w:pPr>
      <w:r w:rsidRPr="00C6182B">
        <w:rPr>
          <w:i/>
        </w:rPr>
        <w:t xml:space="preserve">Dokumentet zyrtare që autorizojnë përgatitjen e </w:t>
      </w:r>
      <w:r w:rsidR="00DD173C">
        <w:rPr>
          <w:i/>
        </w:rPr>
        <w:t>draft Rregullores</w:t>
      </w:r>
      <w:r w:rsidR="00DD173C" w:rsidRPr="00DD173C">
        <w:rPr>
          <w:i/>
        </w:rPr>
        <w:t xml:space="preserve"> P</w:t>
      </w:r>
      <w:r w:rsidR="002E3444" w:rsidRPr="00DD173C">
        <w:rPr>
          <w:i/>
        </w:rPr>
        <w:t>ër</w:t>
      </w:r>
      <w:r w:rsidR="00DD173C" w:rsidRPr="00DD173C">
        <w:rPr>
          <w:i/>
        </w:rPr>
        <w:t xml:space="preserve"> Organizimin e brendshëm dhe sistematizimin e vendeve të punës të Ministrisë së Tregtisë dhe Industrisë</w:t>
      </w:r>
    </w:p>
    <w:p w:rsidR="00952BAF" w:rsidRPr="00C6182B" w:rsidRDefault="00952BAF" w:rsidP="005E09E1">
      <w:pPr>
        <w:pStyle w:val="Title"/>
        <w:jc w:val="both"/>
        <w:rPr>
          <w:b w:val="0"/>
        </w:rPr>
      </w:pPr>
    </w:p>
    <w:p w:rsidR="00AC4693" w:rsidRDefault="002E3444" w:rsidP="005E09E1">
      <w:pPr>
        <w:pStyle w:val="Title"/>
        <w:jc w:val="both"/>
        <w:rPr>
          <w:b w:val="0"/>
        </w:rPr>
      </w:pPr>
      <w:r>
        <w:rPr>
          <w:b w:val="0"/>
        </w:rPr>
        <w:t>Draft rregullorja</w:t>
      </w:r>
      <w:r w:rsidRPr="002E3444">
        <w:rPr>
          <w:b w:val="0"/>
        </w:rPr>
        <w:t xml:space="preserve"> </w:t>
      </w:r>
      <w:r w:rsidR="002D1E99" w:rsidRPr="002D1E99">
        <w:rPr>
          <w:b w:val="0"/>
        </w:rPr>
        <w:t xml:space="preserve">është përgatitur në përputhje me Udhëzimin për përgatitjen e Koncept Dokumenteve dhe </w:t>
      </w:r>
      <w:proofErr w:type="spellStart"/>
      <w:r w:rsidR="002D1E99" w:rsidRPr="002D1E99">
        <w:rPr>
          <w:b w:val="0"/>
        </w:rPr>
        <w:t>Memon</w:t>
      </w:r>
      <w:proofErr w:type="spellEnd"/>
      <w:r w:rsidR="002D1E99" w:rsidRPr="002D1E99">
        <w:rPr>
          <w:b w:val="0"/>
        </w:rPr>
        <w:t xml:space="preserve"> shpjeguese nr. 074/2012 të datës 19 mars 2012 dhe në përputhje me Rregullat dhe procedurat e Qeverisë. </w:t>
      </w:r>
      <w:r>
        <w:rPr>
          <w:b w:val="0"/>
        </w:rPr>
        <w:t xml:space="preserve">Draft rregullorja </w:t>
      </w:r>
      <w:r w:rsidRPr="002E3444">
        <w:rPr>
          <w:b w:val="0"/>
        </w:rPr>
        <w:t xml:space="preserve">2012 Për Organizimin e brendshëm dhe sistematizimin e vendeve të punës të Ministrisë së Tregtisë dhe Industrisë </w:t>
      </w:r>
      <w:r w:rsidR="002D1E99" w:rsidRPr="002D1E99">
        <w:rPr>
          <w:b w:val="0"/>
        </w:rPr>
        <w:t>është përgatitur nga Ministria e Tregtisë dhe Industrisë.</w:t>
      </w:r>
    </w:p>
    <w:p w:rsidR="002D1E99" w:rsidRPr="00C6182B" w:rsidRDefault="002D1E99" w:rsidP="005E09E1">
      <w:pPr>
        <w:pStyle w:val="Title"/>
        <w:jc w:val="both"/>
        <w:rPr>
          <w:b w:val="0"/>
        </w:rPr>
      </w:pPr>
    </w:p>
    <w:p w:rsidR="00952BAF" w:rsidRPr="00C6182B" w:rsidRDefault="00952BAF" w:rsidP="005E09E1">
      <w:pPr>
        <w:pStyle w:val="Title"/>
        <w:jc w:val="both"/>
        <w:rPr>
          <w:i/>
        </w:rPr>
      </w:pPr>
    </w:p>
    <w:p w:rsidR="00B5216F" w:rsidRPr="00C6182B" w:rsidRDefault="00B5216F" w:rsidP="006B4DA3">
      <w:pPr>
        <w:pStyle w:val="Default"/>
        <w:pBdr>
          <w:bottom w:val="single" w:sz="4" w:space="1" w:color="auto"/>
        </w:pBdr>
        <w:spacing w:before="240" w:after="120" w:line="312" w:lineRule="auto"/>
        <w:jc w:val="both"/>
        <w:rPr>
          <w:b/>
          <w:color w:val="auto"/>
        </w:rPr>
      </w:pPr>
      <w:proofErr w:type="spellStart"/>
      <w:r w:rsidRPr="00C6182B">
        <w:rPr>
          <w:b/>
          <w:color w:val="auto"/>
        </w:rPr>
        <w:t>Përshkrimi</w:t>
      </w:r>
      <w:proofErr w:type="spellEnd"/>
      <w:r w:rsidRPr="00C6182B">
        <w:rPr>
          <w:b/>
          <w:color w:val="auto"/>
        </w:rPr>
        <w:t xml:space="preserve"> </w:t>
      </w:r>
      <w:proofErr w:type="spellStart"/>
      <w:r w:rsidRPr="00C6182B">
        <w:rPr>
          <w:b/>
          <w:color w:val="auto"/>
        </w:rPr>
        <w:t>i</w:t>
      </w:r>
      <w:proofErr w:type="spellEnd"/>
      <w:r w:rsidRPr="00C6182B">
        <w:rPr>
          <w:b/>
          <w:color w:val="auto"/>
        </w:rPr>
        <w:t xml:space="preserve"> </w:t>
      </w:r>
      <w:proofErr w:type="spellStart"/>
      <w:r w:rsidRPr="00C6182B">
        <w:rPr>
          <w:b/>
          <w:color w:val="auto"/>
        </w:rPr>
        <w:t>shkurtër</w:t>
      </w:r>
      <w:proofErr w:type="spellEnd"/>
      <w:r w:rsidRPr="00C6182B">
        <w:rPr>
          <w:b/>
          <w:color w:val="auto"/>
        </w:rPr>
        <w:t xml:space="preserve"> </w:t>
      </w:r>
      <w:proofErr w:type="spellStart"/>
      <w:r w:rsidRPr="00C6182B">
        <w:rPr>
          <w:b/>
          <w:color w:val="auto"/>
        </w:rPr>
        <w:t>i</w:t>
      </w:r>
      <w:proofErr w:type="spellEnd"/>
      <w:r w:rsidRPr="00C6182B">
        <w:rPr>
          <w:b/>
          <w:color w:val="auto"/>
        </w:rPr>
        <w:t xml:space="preserve"> </w:t>
      </w:r>
      <w:proofErr w:type="spellStart"/>
      <w:r w:rsidRPr="00C6182B">
        <w:rPr>
          <w:b/>
          <w:color w:val="auto"/>
        </w:rPr>
        <w:t>çështjes</w:t>
      </w:r>
      <w:proofErr w:type="spellEnd"/>
    </w:p>
    <w:p w:rsidR="00AA3BDF" w:rsidRPr="000A4B3A" w:rsidRDefault="00AA3BDF" w:rsidP="000A4B3A">
      <w:pPr>
        <w:spacing w:before="240" w:after="120" w:line="312" w:lineRule="auto"/>
        <w:jc w:val="both"/>
        <w:rPr>
          <w:rFonts w:ascii="Times New Roman" w:hAnsi="Times New Roman"/>
          <w:sz w:val="24"/>
          <w:szCs w:val="24"/>
        </w:rPr>
      </w:pPr>
      <w:r w:rsidRPr="00AA3BDF">
        <w:rPr>
          <w:rFonts w:ascii="Times New Roman" w:hAnsi="Times New Roman"/>
          <w:sz w:val="24"/>
          <w:szCs w:val="24"/>
        </w:rPr>
        <w:t xml:space="preserve">Me këtë Rregullore përcaktohet organizimi i brendshëm i organeve të pavarura të administratës shtetërore nën mbikëqyrjen e Ministrisë së Tregtisë dhe Industrisë. Qëllimi i </w:t>
      </w:r>
      <w:proofErr w:type="spellStart"/>
      <w:r w:rsidRPr="00AA3BDF">
        <w:rPr>
          <w:rFonts w:ascii="Times New Roman" w:hAnsi="Times New Roman"/>
          <w:sz w:val="24"/>
          <w:szCs w:val="24"/>
        </w:rPr>
        <w:t>draftimit</w:t>
      </w:r>
      <w:proofErr w:type="spellEnd"/>
      <w:r w:rsidRPr="00AA3BDF">
        <w:rPr>
          <w:rFonts w:ascii="Times New Roman" w:hAnsi="Times New Roman"/>
          <w:sz w:val="24"/>
          <w:szCs w:val="24"/>
        </w:rPr>
        <w:t xml:space="preserve"> të kësa</w:t>
      </w:r>
      <w:r w:rsidR="000A4B3A">
        <w:rPr>
          <w:rFonts w:ascii="Times New Roman" w:hAnsi="Times New Roman"/>
          <w:sz w:val="24"/>
          <w:szCs w:val="24"/>
        </w:rPr>
        <w:t>j Rregulloreje është përcaktimi dhe organizimi</w:t>
      </w:r>
      <w:r w:rsidRPr="00AA3BDF">
        <w:rPr>
          <w:rFonts w:ascii="Times New Roman" w:hAnsi="Times New Roman"/>
          <w:sz w:val="24"/>
          <w:szCs w:val="24"/>
        </w:rPr>
        <w:t xml:space="preserve"> i brendshëm i Ministrisë së Tregtisë dhe Industrisë dhe organeve tjera të administratës shtetërore nën mbikëqyrjen e saj.  Me këtë Rregullore përcaktohet organizimi i brendshëm i organeve të pavarura të administratës shtetërore nën mbikëqyrjen e Ministrisë së Tregtisë dhe Industrisë.</w:t>
      </w:r>
    </w:p>
    <w:p w:rsidR="00B5216F" w:rsidRPr="00C6182B" w:rsidRDefault="00B5216F" w:rsidP="006B4DA3">
      <w:pPr>
        <w:pBdr>
          <w:bottom w:val="single" w:sz="4" w:space="1" w:color="auto"/>
        </w:pBdr>
        <w:spacing w:before="240" w:after="120" w:line="312" w:lineRule="auto"/>
        <w:jc w:val="both"/>
        <w:rPr>
          <w:rFonts w:ascii="Times New Roman" w:hAnsi="Times New Roman"/>
          <w:b/>
          <w:sz w:val="24"/>
          <w:szCs w:val="24"/>
        </w:rPr>
      </w:pPr>
      <w:r w:rsidRPr="00C6182B">
        <w:rPr>
          <w:rFonts w:ascii="Times New Roman" w:hAnsi="Times New Roman"/>
          <w:b/>
          <w:sz w:val="24"/>
          <w:szCs w:val="24"/>
        </w:rPr>
        <w:t>Qëllimi i konsultimit</w:t>
      </w:r>
    </w:p>
    <w:p w:rsidR="00EC4473" w:rsidRPr="00EC4473" w:rsidRDefault="00EC4473" w:rsidP="00EC4473">
      <w:pPr>
        <w:autoSpaceDE w:val="0"/>
        <w:autoSpaceDN w:val="0"/>
        <w:adjustRightInd w:val="0"/>
        <w:spacing w:before="240" w:after="120" w:line="312" w:lineRule="auto"/>
        <w:jc w:val="both"/>
        <w:rPr>
          <w:rFonts w:ascii="Times New Roman" w:hAnsi="Times New Roman"/>
          <w:sz w:val="24"/>
          <w:szCs w:val="24"/>
        </w:rPr>
      </w:pPr>
      <w:r w:rsidRPr="00EC4473">
        <w:rPr>
          <w:rFonts w:ascii="Times New Roman" w:hAnsi="Times New Roman"/>
          <w:sz w:val="24"/>
          <w:szCs w:val="24"/>
        </w:rPr>
        <w:t xml:space="preserve">Agjencia për Barazi Gjinore;  Zëdhënësi i Qeverisë Zyra për komunikim publik; Sekretariati Koordinues i Qeverisë – ZKM; Zyra për Planifikim Strategjik-ZKM; Zyra Ligjore- ZKM; Zyra për Qeverisje të Mirë-ZKM; Ministria për Financa; Ministria për Integrime Evropiane; Ministria për Drejtësi; Ministria për Administratë Publike; Ministria për Administrimin e </w:t>
      </w:r>
      <w:r w:rsidRPr="00EC4473">
        <w:rPr>
          <w:rFonts w:ascii="Times New Roman" w:hAnsi="Times New Roman"/>
          <w:sz w:val="24"/>
          <w:szCs w:val="24"/>
        </w:rPr>
        <w:lastRenderedPageBreak/>
        <w:t>Pushtetit Lokal; Ministria për Komunitete dhe Kthim; Zyra e Presidentit; Sekretariati i Këshillit Konsultativ për Komunitete; Avokati i Popullit.</w:t>
      </w:r>
    </w:p>
    <w:p w:rsidR="00001461" w:rsidRPr="00C6182B" w:rsidRDefault="00EC4473" w:rsidP="006B4DA3">
      <w:pPr>
        <w:autoSpaceDE w:val="0"/>
        <w:autoSpaceDN w:val="0"/>
        <w:adjustRightInd w:val="0"/>
        <w:spacing w:before="240" w:after="120" w:line="312" w:lineRule="auto"/>
        <w:jc w:val="both"/>
        <w:rPr>
          <w:rFonts w:ascii="Times New Roman" w:hAnsi="Times New Roman"/>
          <w:sz w:val="24"/>
          <w:szCs w:val="24"/>
        </w:rPr>
      </w:pPr>
      <w:r w:rsidRPr="00EC4473">
        <w:rPr>
          <w:rFonts w:ascii="Times New Roman" w:hAnsi="Times New Roman"/>
          <w:sz w:val="24"/>
          <w:szCs w:val="24"/>
        </w:rPr>
        <w:t xml:space="preserve">Ndërsa  sa i përket, procesit të konsultimeve publike </w:t>
      </w:r>
      <w:r w:rsidR="00001461" w:rsidRPr="00C72C0A">
        <w:rPr>
          <w:rFonts w:ascii="Times New Roman" w:hAnsi="Times New Roman"/>
          <w:sz w:val="24"/>
          <w:szCs w:val="24"/>
        </w:rPr>
        <w:t xml:space="preserve">përmes metodave të ndryshme përfshirë platformën elektronike për konsultimet publike dhe takime </w:t>
      </w:r>
      <w:r w:rsidR="000528C3" w:rsidRPr="00C72C0A">
        <w:rPr>
          <w:rFonts w:ascii="Times New Roman" w:hAnsi="Times New Roman"/>
          <w:sz w:val="24"/>
          <w:szCs w:val="24"/>
        </w:rPr>
        <w:t>direkt</w:t>
      </w:r>
      <w:r w:rsidR="00001461" w:rsidRPr="00C72C0A">
        <w:rPr>
          <w:rFonts w:ascii="Times New Roman" w:hAnsi="Times New Roman"/>
          <w:sz w:val="24"/>
          <w:szCs w:val="24"/>
        </w:rPr>
        <w:t xml:space="preserve"> më palë të interesit, do të përfshijë të gjitha institucionet dhe kategoritë e shoqërisë qoftë ata me ndikim dhe/ose interes të lartë apo ata të cilët për shkak të karakteristikave që kanë mund të japin kontribut për shqyrtimin e opsioneve</w:t>
      </w:r>
      <w:r w:rsidR="00771BE3" w:rsidRPr="00C72C0A">
        <w:rPr>
          <w:rFonts w:ascii="Times New Roman" w:hAnsi="Times New Roman"/>
          <w:sz w:val="24"/>
          <w:szCs w:val="24"/>
        </w:rPr>
        <w:t>.</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C204D1" w:rsidRPr="00C6182B" w:rsidRDefault="00B5216F" w:rsidP="00771BE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t>Afati përfundimtar për dorëzimin e përgjigjeve</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 xml:space="preserve">Afati përfundimtar i dorëzimit të kontributit me shkrim </w:t>
      </w:r>
      <w:r w:rsidRPr="00B864C8">
        <w:rPr>
          <w:rFonts w:ascii="Times New Roman" w:hAnsi="Times New Roman"/>
          <w:sz w:val="24"/>
          <w:szCs w:val="24"/>
        </w:rPr>
        <w:t>në kuadër të proce</w:t>
      </w:r>
      <w:r w:rsidR="000001E5" w:rsidRPr="00B864C8">
        <w:rPr>
          <w:rFonts w:ascii="Times New Roman" w:hAnsi="Times New Roman"/>
          <w:sz w:val="24"/>
          <w:szCs w:val="24"/>
        </w:rPr>
        <w:t xml:space="preserve">sit të konsultimit </w:t>
      </w:r>
      <w:r w:rsidR="00AA3BDF" w:rsidRPr="00AA3BDF">
        <w:rPr>
          <w:rFonts w:ascii="Times New Roman" w:hAnsi="Times New Roman"/>
          <w:sz w:val="24"/>
          <w:szCs w:val="24"/>
        </w:rPr>
        <w:t>draft Rregullores Për Organizimin e brendshëm dhe sistematizimin e vendeve të punës të Ministrisë së Tregtisë dhe Industrisë</w:t>
      </w:r>
      <w:r w:rsidR="00FD72F5" w:rsidRPr="00B864C8">
        <w:rPr>
          <w:rFonts w:ascii="Times New Roman" w:hAnsi="Times New Roman"/>
          <w:sz w:val="24"/>
          <w:szCs w:val="24"/>
        </w:rPr>
        <w:t xml:space="preserve">, </w:t>
      </w:r>
      <w:r w:rsidRPr="00B864C8">
        <w:rPr>
          <w:rFonts w:ascii="Times New Roman" w:hAnsi="Times New Roman"/>
          <w:sz w:val="24"/>
          <w:szCs w:val="24"/>
        </w:rPr>
        <w:t xml:space="preserve">është deri më  datën </w:t>
      </w:r>
      <w:r w:rsidR="00BD7485">
        <w:rPr>
          <w:rFonts w:ascii="Times New Roman" w:hAnsi="Times New Roman"/>
          <w:b/>
          <w:sz w:val="24"/>
          <w:szCs w:val="24"/>
        </w:rPr>
        <w:t>00.06.2018</w:t>
      </w:r>
      <w:r w:rsidR="00B864C8" w:rsidRPr="00B864C8">
        <w:rPr>
          <w:rFonts w:ascii="Times New Roman" w:hAnsi="Times New Roman"/>
          <w:b/>
          <w:sz w:val="24"/>
          <w:szCs w:val="24"/>
        </w:rPr>
        <w:t>.</w:t>
      </w:r>
      <w:r w:rsidRPr="00C6182B">
        <w:rPr>
          <w:rFonts w:ascii="Times New Roman" w:hAnsi="Times New Roman"/>
          <w:sz w:val="24"/>
          <w:szCs w:val="24"/>
        </w:rPr>
        <w:t xml:space="preserve"> </w:t>
      </w: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Të gjitha komentet  e pranuara deri në këtë afat do të përmblidhen nga ana e  personit përgjegjës të Ministrisë së Tregtisë dhe Industrisë.</w:t>
      </w:r>
    </w:p>
    <w:p w:rsidR="00B5216F" w:rsidRPr="00C6182B" w:rsidRDefault="00B5216F" w:rsidP="000A4B3A">
      <w:pPr>
        <w:rPr>
          <w:rFonts w:ascii="Times New Roman" w:hAnsi="Times New Roman"/>
          <w:sz w:val="24"/>
          <w:szCs w:val="24"/>
        </w:rPr>
      </w:pPr>
      <w:r w:rsidRPr="00C6182B">
        <w:rPr>
          <w:rFonts w:ascii="Times New Roman" w:hAnsi="Times New Roman"/>
          <w:sz w:val="24"/>
          <w:szCs w:val="24"/>
        </w:rPr>
        <w:t>Të gjitha kontributet me shkrim duhet të dorëzohen në formë elektronike në e-</w:t>
      </w:r>
      <w:proofErr w:type="spellStart"/>
      <w:r w:rsidRPr="00C6182B">
        <w:rPr>
          <w:rFonts w:ascii="Times New Roman" w:hAnsi="Times New Roman"/>
          <w:sz w:val="24"/>
          <w:szCs w:val="24"/>
        </w:rPr>
        <w:t>mail</w:t>
      </w:r>
      <w:proofErr w:type="spellEnd"/>
      <w:r w:rsidRPr="00C6182B">
        <w:rPr>
          <w:rFonts w:ascii="Times New Roman" w:hAnsi="Times New Roman"/>
          <w:sz w:val="24"/>
          <w:szCs w:val="24"/>
        </w:rPr>
        <w:t xml:space="preserve"> adresën: </w:t>
      </w:r>
      <w:hyperlink r:id="rId8" w:history="1">
        <w:r w:rsidR="00EC4473" w:rsidRPr="004C616B">
          <w:rPr>
            <w:rStyle w:val="Hyperlink"/>
            <w:rFonts w:ascii="Times New Roman" w:hAnsi="Times New Roman"/>
            <w:sz w:val="24"/>
            <w:szCs w:val="24"/>
          </w:rPr>
          <w:t>rexhep.bllaca@rks-gov.net</w:t>
        </w:r>
      </w:hyperlink>
      <w:r w:rsidRPr="00C6182B">
        <w:rPr>
          <w:rFonts w:ascii="Times New Roman" w:hAnsi="Times New Roman"/>
          <w:sz w:val="24"/>
          <w:szCs w:val="24"/>
        </w:rPr>
        <w:t xml:space="preserve">  me titull “</w:t>
      </w:r>
      <w:r w:rsidR="000A4B3A">
        <w:rPr>
          <w:rFonts w:ascii="Times New Roman" w:hAnsi="Times New Roman"/>
          <w:sz w:val="24"/>
          <w:szCs w:val="24"/>
        </w:rPr>
        <w:t>draft Rregullorja</w:t>
      </w:r>
      <w:r w:rsidR="00AA3BDF" w:rsidRPr="00AA3BDF">
        <w:rPr>
          <w:rFonts w:ascii="Times New Roman" w:hAnsi="Times New Roman"/>
          <w:sz w:val="24"/>
          <w:szCs w:val="24"/>
        </w:rPr>
        <w:t xml:space="preserve"> Për Organizimin e brendshëm dhe sistematizimin e vendeve të punës të Ministrisë së Tregtisë dhe Industrisë</w:t>
      </w:r>
      <w:r w:rsidRPr="00C6182B">
        <w:rPr>
          <w:rFonts w:ascii="Times New Roman" w:hAnsi="Times New Roman"/>
          <w:iCs/>
          <w:sz w:val="24"/>
          <w:szCs w:val="24"/>
        </w:rPr>
        <w:t xml:space="preser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t>Komentet nga organizatat</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 që komentet tuaja të ofrohen sipas udhëzimeve të shënuara më poshtë:</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Emri i organizatës që jep komente:</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Fushat kryesore të veprimit të organizatës:</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Informatat e kontaktit të organizatës (adresa, e-</w:t>
      </w:r>
      <w:proofErr w:type="spellStart"/>
      <w:r w:rsidRPr="00C6182B">
        <w:rPr>
          <w:rFonts w:ascii="Times New Roman" w:hAnsi="Times New Roman"/>
          <w:b/>
          <w:sz w:val="24"/>
          <w:szCs w:val="24"/>
        </w:rPr>
        <w:t>mail</w:t>
      </w:r>
      <w:proofErr w:type="spellEnd"/>
      <w:r w:rsidRPr="00C6182B">
        <w:rPr>
          <w:rFonts w:ascii="Times New Roman" w:hAnsi="Times New Roman"/>
          <w:b/>
          <w:sz w:val="24"/>
          <w:szCs w:val="24"/>
        </w:rPr>
        <w:t>, telefoni):</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 xml:space="preserve">Data e dërgimit të komenteve: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lastRenderedPageBreak/>
        <w:t>Bashkëngjitur me këtë dokument, gjeni “</w:t>
      </w:r>
      <w:r w:rsidR="000A4B3A">
        <w:rPr>
          <w:rFonts w:ascii="Times New Roman" w:hAnsi="Times New Roman"/>
          <w:sz w:val="24"/>
          <w:szCs w:val="24"/>
        </w:rPr>
        <w:t>Draft Rregullorja</w:t>
      </w:r>
      <w:r w:rsidR="000A4B3A" w:rsidRPr="000A4B3A">
        <w:rPr>
          <w:rFonts w:ascii="Times New Roman" w:hAnsi="Times New Roman"/>
          <w:sz w:val="24"/>
          <w:szCs w:val="24"/>
        </w:rPr>
        <w:t xml:space="preserve"> Për Organizimin e brendshëm dhe sistematizimin e vendeve të punës të Ministrisë së Tregtisë dhe Industrisë</w:t>
      </w:r>
      <w:r w:rsidR="00F10AE1" w:rsidRPr="00BA57A6">
        <w:rPr>
          <w:rFonts w:ascii="Times New Roman" w:hAnsi="Times New Roman"/>
          <w:sz w:val="24"/>
          <w:szCs w:val="24"/>
        </w:rPr>
        <w:t>”</w:t>
      </w:r>
    </w:p>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F9" w:rsidRDefault="00475DF9" w:rsidP="003A4FA3">
      <w:pPr>
        <w:spacing w:after="0" w:line="240" w:lineRule="auto"/>
      </w:pPr>
      <w:r>
        <w:separator/>
      </w:r>
    </w:p>
  </w:endnote>
  <w:endnote w:type="continuationSeparator" w:id="0">
    <w:p w:rsidR="00475DF9" w:rsidRDefault="00475DF9"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1647AE">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F9" w:rsidRDefault="00475DF9" w:rsidP="003A4FA3">
      <w:pPr>
        <w:spacing w:after="0" w:line="240" w:lineRule="auto"/>
      </w:pPr>
      <w:r>
        <w:separator/>
      </w:r>
    </w:p>
  </w:footnote>
  <w:footnote w:type="continuationSeparator" w:id="0">
    <w:p w:rsidR="00475DF9" w:rsidRDefault="00475DF9"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775ED"/>
    <w:multiLevelType w:val="hybridMultilevel"/>
    <w:tmpl w:val="9000C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01461"/>
    <w:rsid w:val="00011E38"/>
    <w:rsid w:val="00016E11"/>
    <w:rsid w:val="00020ECD"/>
    <w:rsid w:val="000351BA"/>
    <w:rsid w:val="000359AC"/>
    <w:rsid w:val="000406CE"/>
    <w:rsid w:val="00043337"/>
    <w:rsid w:val="00045DC4"/>
    <w:rsid w:val="000528C3"/>
    <w:rsid w:val="00056EE4"/>
    <w:rsid w:val="00071F24"/>
    <w:rsid w:val="000739E6"/>
    <w:rsid w:val="000764DE"/>
    <w:rsid w:val="00083255"/>
    <w:rsid w:val="00085BEA"/>
    <w:rsid w:val="00094B8C"/>
    <w:rsid w:val="000A4B3A"/>
    <w:rsid w:val="000C359C"/>
    <w:rsid w:val="000C539B"/>
    <w:rsid w:val="000C7A6F"/>
    <w:rsid w:val="000D292C"/>
    <w:rsid w:val="000F09AC"/>
    <w:rsid w:val="000F419D"/>
    <w:rsid w:val="000F62E0"/>
    <w:rsid w:val="001131D7"/>
    <w:rsid w:val="001200DC"/>
    <w:rsid w:val="00121AF0"/>
    <w:rsid w:val="0013117F"/>
    <w:rsid w:val="00153A46"/>
    <w:rsid w:val="001647AE"/>
    <w:rsid w:val="0017089C"/>
    <w:rsid w:val="001720A4"/>
    <w:rsid w:val="00172424"/>
    <w:rsid w:val="00173E5D"/>
    <w:rsid w:val="001813D6"/>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67485"/>
    <w:rsid w:val="00283A5E"/>
    <w:rsid w:val="00285575"/>
    <w:rsid w:val="00290134"/>
    <w:rsid w:val="00291423"/>
    <w:rsid w:val="0029209D"/>
    <w:rsid w:val="00293E06"/>
    <w:rsid w:val="00294EEE"/>
    <w:rsid w:val="0029577C"/>
    <w:rsid w:val="002A0F69"/>
    <w:rsid w:val="002A0FCB"/>
    <w:rsid w:val="002B6925"/>
    <w:rsid w:val="002C035E"/>
    <w:rsid w:val="002C1D45"/>
    <w:rsid w:val="002C4A64"/>
    <w:rsid w:val="002C63F1"/>
    <w:rsid w:val="002C75D3"/>
    <w:rsid w:val="002D1E99"/>
    <w:rsid w:val="002D28F6"/>
    <w:rsid w:val="002E2C78"/>
    <w:rsid w:val="002E3444"/>
    <w:rsid w:val="002F6F1E"/>
    <w:rsid w:val="00305DB8"/>
    <w:rsid w:val="00317541"/>
    <w:rsid w:val="00333757"/>
    <w:rsid w:val="00342E31"/>
    <w:rsid w:val="00345F24"/>
    <w:rsid w:val="00350F81"/>
    <w:rsid w:val="00367E59"/>
    <w:rsid w:val="00395878"/>
    <w:rsid w:val="00397067"/>
    <w:rsid w:val="003976FF"/>
    <w:rsid w:val="003A236D"/>
    <w:rsid w:val="003A23FE"/>
    <w:rsid w:val="003A2670"/>
    <w:rsid w:val="003A35E3"/>
    <w:rsid w:val="003A4FA3"/>
    <w:rsid w:val="003C6976"/>
    <w:rsid w:val="003C6A0D"/>
    <w:rsid w:val="003D504F"/>
    <w:rsid w:val="004153A7"/>
    <w:rsid w:val="00426F74"/>
    <w:rsid w:val="00433DF8"/>
    <w:rsid w:val="00441A67"/>
    <w:rsid w:val="00454B3E"/>
    <w:rsid w:val="00455CC2"/>
    <w:rsid w:val="00463865"/>
    <w:rsid w:val="00463E31"/>
    <w:rsid w:val="00464085"/>
    <w:rsid w:val="00466789"/>
    <w:rsid w:val="00474387"/>
    <w:rsid w:val="00475697"/>
    <w:rsid w:val="00475DF9"/>
    <w:rsid w:val="00484EBD"/>
    <w:rsid w:val="00491089"/>
    <w:rsid w:val="00494B64"/>
    <w:rsid w:val="004A3694"/>
    <w:rsid w:val="004B208D"/>
    <w:rsid w:val="004D5C92"/>
    <w:rsid w:val="004E0980"/>
    <w:rsid w:val="004E2EDB"/>
    <w:rsid w:val="004E3AAE"/>
    <w:rsid w:val="004E5D7B"/>
    <w:rsid w:val="004F05EA"/>
    <w:rsid w:val="004F0C3D"/>
    <w:rsid w:val="004F773B"/>
    <w:rsid w:val="004F7743"/>
    <w:rsid w:val="00504838"/>
    <w:rsid w:val="00506DD7"/>
    <w:rsid w:val="00524A93"/>
    <w:rsid w:val="005362A7"/>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F1F50"/>
    <w:rsid w:val="006010FD"/>
    <w:rsid w:val="00603301"/>
    <w:rsid w:val="006073BE"/>
    <w:rsid w:val="0061412A"/>
    <w:rsid w:val="00616FBB"/>
    <w:rsid w:val="00625CDD"/>
    <w:rsid w:val="006271E7"/>
    <w:rsid w:val="00631269"/>
    <w:rsid w:val="00634E7D"/>
    <w:rsid w:val="006369E7"/>
    <w:rsid w:val="00637E22"/>
    <w:rsid w:val="006425CF"/>
    <w:rsid w:val="006449DD"/>
    <w:rsid w:val="00646283"/>
    <w:rsid w:val="00651C98"/>
    <w:rsid w:val="00652F00"/>
    <w:rsid w:val="00655B2E"/>
    <w:rsid w:val="00660130"/>
    <w:rsid w:val="00670ADF"/>
    <w:rsid w:val="00672013"/>
    <w:rsid w:val="0068063A"/>
    <w:rsid w:val="00682A0C"/>
    <w:rsid w:val="00683587"/>
    <w:rsid w:val="006A6C24"/>
    <w:rsid w:val="006B4DA3"/>
    <w:rsid w:val="006B754A"/>
    <w:rsid w:val="006D0B60"/>
    <w:rsid w:val="006D1AE3"/>
    <w:rsid w:val="006D43B6"/>
    <w:rsid w:val="006F336D"/>
    <w:rsid w:val="006F70FF"/>
    <w:rsid w:val="00712C30"/>
    <w:rsid w:val="007214CA"/>
    <w:rsid w:val="00721D9F"/>
    <w:rsid w:val="0072268F"/>
    <w:rsid w:val="00732BFD"/>
    <w:rsid w:val="00737625"/>
    <w:rsid w:val="00765645"/>
    <w:rsid w:val="00771BE3"/>
    <w:rsid w:val="00777E68"/>
    <w:rsid w:val="00783FD0"/>
    <w:rsid w:val="00790ED7"/>
    <w:rsid w:val="007A16B9"/>
    <w:rsid w:val="007A4FE2"/>
    <w:rsid w:val="007D10DD"/>
    <w:rsid w:val="007D2A06"/>
    <w:rsid w:val="007D7B69"/>
    <w:rsid w:val="007E0EA7"/>
    <w:rsid w:val="007E18D0"/>
    <w:rsid w:val="007E3EEF"/>
    <w:rsid w:val="007E74D3"/>
    <w:rsid w:val="007F372F"/>
    <w:rsid w:val="007F74CD"/>
    <w:rsid w:val="00804657"/>
    <w:rsid w:val="008435AE"/>
    <w:rsid w:val="00863310"/>
    <w:rsid w:val="00874403"/>
    <w:rsid w:val="00876F30"/>
    <w:rsid w:val="00882F59"/>
    <w:rsid w:val="00883A02"/>
    <w:rsid w:val="00884265"/>
    <w:rsid w:val="00890F40"/>
    <w:rsid w:val="00892D32"/>
    <w:rsid w:val="008A0085"/>
    <w:rsid w:val="008A17F8"/>
    <w:rsid w:val="008A18BB"/>
    <w:rsid w:val="008B691E"/>
    <w:rsid w:val="008C01B1"/>
    <w:rsid w:val="008C5C28"/>
    <w:rsid w:val="008D0AD9"/>
    <w:rsid w:val="008D7FAC"/>
    <w:rsid w:val="009016CB"/>
    <w:rsid w:val="00903BA9"/>
    <w:rsid w:val="00905EFA"/>
    <w:rsid w:val="00912524"/>
    <w:rsid w:val="00920398"/>
    <w:rsid w:val="009247AB"/>
    <w:rsid w:val="00925EB7"/>
    <w:rsid w:val="00926C50"/>
    <w:rsid w:val="00935137"/>
    <w:rsid w:val="0093734C"/>
    <w:rsid w:val="00952BAF"/>
    <w:rsid w:val="00956E43"/>
    <w:rsid w:val="00962DD6"/>
    <w:rsid w:val="00965A5B"/>
    <w:rsid w:val="00967EC6"/>
    <w:rsid w:val="0097554C"/>
    <w:rsid w:val="00994238"/>
    <w:rsid w:val="009A0B99"/>
    <w:rsid w:val="009A35C3"/>
    <w:rsid w:val="009E48FC"/>
    <w:rsid w:val="00A021B4"/>
    <w:rsid w:val="00A03F47"/>
    <w:rsid w:val="00A22DC1"/>
    <w:rsid w:val="00A33AF0"/>
    <w:rsid w:val="00A34823"/>
    <w:rsid w:val="00A551C5"/>
    <w:rsid w:val="00A77E55"/>
    <w:rsid w:val="00A85901"/>
    <w:rsid w:val="00A85FC4"/>
    <w:rsid w:val="00A92002"/>
    <w:rsid w:val="00A95F8F"/>
    <w:rsid w:val="00AA3BDF"/>
    <w:rsid w:val="00AC4693"/>
    <w:rsid w:val="00AC6023"/>
    <w:rsid w:val="00AD2897"/>
    <w:rsid w:val="00AE06AE"/>
    <w:rsid w:val="00AE3648"/>
    <w:rsid w:val="00AE4AD9"/>
    <w:rsid w:val="00AE670B"/>
    <w:rsid w:val="00AF30C4"/>
    <w:rsid w:val="00AF3A9B"/>
    <w:rsid w:val="00B0783A"/>
    <w:rsid w:val="00B12B87"/>
    <w:rsid w:val="00B20AFD"/>
    <w:rsid w:val="00B4625C"/>
    <w:rsid w:val="00B5216F"/>
    <w:rsid w:val="00B56B0E"/>
    <w:rsid w:val="00B64F00"/>
    <w:rsid w:val="00B656DD"/>
    <w:rsid w:val="00B843E3"/>
    <w:rsid w:val="00B864C8"/>
    <w:rsid w:val="00B86BBE"/>
    <w:rsid w:val="00B877F4"/>
    <w:rsid w:val="00B94087"/>
    <w:rsid w:val="00B97044"/>
    <w:rsid w:val="00BA57A6"/>
    <w:rsid w:val="00BB5FF0"/>
    <w:rsid w:val="00BD7485"/>
    <w:rsid w:val="00BE147F"/>
    <w:rsid w:val="00BE20A0"/>
    <w:rsid w:val="00BE2DB5"/>
    <w:rsid w:val="00BE6A9C"/>
    <w:rsid w:val="00BF5E91"/>
    <w:rsid w:val="00BF6EB1"/>
    <w:rsid w:val="00C05FB8"/>
    <w:rsid w:val="00C204D1"/>
    <w:rsid w:val="00C27F30"/>
    <w:rsid w:val="00C369D4"/>
    <w:rsid w:val="00C36F9D"/>
    <w:rsid w:val="00C43977"/>
    <w:rsid w:val="00C447F5"/>
    <w:rsid w:val="00C6182B"/>
    <w:rsid w:val="00C61A1A"/>
    <w:rsid w:val="00C71D38"/>
    <w:rsid w:val="00C72C0A"/>
    <w:rsid w:val="00C732E3"/>
    <w:rsid w:val="00C80B87"/>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07B2"/>
    <w:rsid w:val="00D2119A"/>
    <w:rsid w:val="00D43DAC"/>
    <w:rsid w:val="00D44812"/>
    <w:rsid w:val="00D455F6"/>
    <w:rsid w:val="00D50C22"/>
    <w:rsid w:val="00D54AA2"/>
    <w:rsid w:val="00D64D8E"/>
    <w:rsid w:val="00D73042"/>
    <w:rsid w:val="00D91EA8"/>
    <w:rsid w:val="00DA0792"/>
    <w:rsid w:val="00DA5D0E"/>
    <w:rsid w:val="00DA7A91"/>
    <w:rsid w:val="00DB41A6"/>
    <w:rsid w:val="00DD173C"/>
    <w:rsid w:val="00DD1A58"/>
    <w:rsid w:val="00DD5872"/>
    <w:rsid w:val="00DD6E00"/>
    <w:rsid w:val="00DE1EE1"/>
    <w:rsid w:val="00DE3B66"/>
    <w:rsid w:val="00DE3D27"/>
    <w:rsid w:val="00DF5723"/>
    <w:rsid w:val="00E036F3"/>
    <w:rsid w:val="00E33629"/>
    <w:rsid w:val="00E42D10"/>
    <w:rsid w:val="00E4526E"/>
    <w:rsid w:val="00E50E72"/>
    <w:rsid w:val="00E55CCF"/>
    <w:rsid w:val="00E55CF5"/>
    <w:rsid w:val="00E62613"/>
    <w:rsid w:val="00E63F74"/>
    <w:rsid w:val="00E671A3"/>
    <w:rsid w:val="00E76680"/>
    <w:rsid w:val="00E76DF5"/>
    <w:rsid w:val="00E878AF"/>
    <w:rsid w:val="00E93C17"/>
    <w:rsid w:val="00EA2276"/>
    <w:rsid w:val="00EA4661"/>
    <w:rsid w:val="00EB3809"/>
    <w:rsid w:val="00EB55D4"/>
    <w:rsid w:val="00EB73CC"/>
    <w:rsid w:val="00EC4473"/>
    <w:rsid w:val="00EC552A"/>
    <w:rsid w:val="00ED7A7C"/>
    <w:rsid w:val="00EE2949"/>
    <w:rsid w:val="00EE40C3"/>
    <w:rsid w:val="00EE62F3"/>
    <w:rsid w:val="00EF26F5"/>
    <w:rsid w:val="00F03513"/>
    <w:rsid w:val="00F06231"/>
    <w:rsid w:val="00F10AE1"/>
    <w:rsid w:val="00F50029"/>
    <w:rsid w:val="00F51C7E"/>
    <w:rsid w:val="00F5533E"/>
    <w:rsid w:val="00F63FC2"/>
    <w:rsid w:val="00F7071A"/>
    <w:rsid w:val="00F71F22"/>
    <w:rsid w:val="00FA2824"/>
    <w:rsid w:val="00FB1563"/>
    <w:rsid w:val="00FC1288"/>
    <w:rsid w:val="00FD72F5"/>
    <w:rsid w:val="00FE67AC"/>
    <w:rsid w:val="00FF0357"/>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7A39E-37F1-43D2-B3A7-8EFE7B4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hep.bllaca@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24</cp:revision>
  <cp:lastPrinted>2014-05-07T08:33:00Z</cp:lastPrinted>
  <dcterms:created xsi:type="dcterms:W3CDTF">2018-02-12T09:53:00Z</dcterms:created>
  <dcterms:modified xsi:type="dcterms:W3CDTF">2018-06-12T13:43:00Z</dcterms:modified>
</cp:coreProperties>
</file>